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rouge-violet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*212x100x63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