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présente des nuances jaune safran à jaune beige jusque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*247x75x38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1017</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