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 jaune nuancé de tons gris, noirs et roses.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