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sablées avec une structure lisse sans nervure.La teinte est anthracite brun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70x5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8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 kg/(m² . 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2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