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rouge carmin.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en terre cuite bénéficient le label « CE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*235x36x72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111</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Carmin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27-07-2026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