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Titane de Vande Moortel, jointoiement, du lit de pose, de la fondation et de l’éventuelle sous-fondation) possède une perméabilité de surface &gt; 5,4*10-5 m/s.</w:t>
        <w:br/>
        <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br/>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